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6804E3">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8E6F52" w:rsidRDefault="008E6F52" w:rsidP="006804E3">
      <w:pPr>
        <w:spacing w:after="0"/>
        <w:rPr>
          <w:rFonts w:ascii="Times New Roman" w:hAnsi="Times New Roman"/>
          <w:b/>
          <w:bCs/>
          <w:color w:val="000000"/>
          <w:spacing w:val="-2"/>
          <w:sz w:val="32"/>
          <w:szCs w:val="40"/>
        </w:rPr>
      </w:pPr>
    </w:p>
    <w:p w:rsidR="008E6F52" w:rsidRPr="00F32066" w:rsidRDefault="006804E3" w:rsidP="008E6F52">
      <w:pPr>
        <w:spacing w:after="0"/>
        <w:jc w:val="center"/>
        <w:rPr>
          <w:rFonts w:ascii="Times New Roman" w:hAnsi="Times New Roman"/>
          <w:sz w:val="28"/>
          <w:szCs w:val="28"/>
        </w:rPr>
      </w:pPr>
      <w:r>
        <w:rPr>
          <w:rFonts w:ascii="Times New Roman" w:hAnsi="Times New Roman"/>
          <w:sz w:val="28"/>
          <w:szCs w:val="28"/>
        </w:rPr>
        <w:t>18.06</w:t>
      </w:r>
      <w:r w:rsidR="008E6F52">
        <w:rPr>
          <w:rFonts w:ascii="Times New Roman" w:hAnsi="Times New Roman"/>
          <w:sz w:val="28"/>
          <w:szCs w:val="28"/>
        </w:rPr>
        <w:t>.2018 г.</w:t>
      </w:r>
      <w:r w:rsidR="008E6F52" w:rsidRPr="00F32066">
        <w:rPr>
          <w:rFonts w:ascii="Times New Roman" w:hAnsi="Times New Roman"/>
          <w:sz w:val="28"/>
          <w:szCs w:val="28"/>
        </w:rPr>
        <w:t xml:space="preserve">                                  </w:t>
      </w:r>
      <w:r w:rsidR="008E6F52">
        <w:rPr>
          <w:rFonts w:ascii="Times New Roman" w:hAnsi="Times New Roman"/>
          <w:b/>
          <w:sz w:val="28"/>
          <w:szCs w:val="28"/>
        </w:rPr>
        <w:t>№</w:t>
      </w:r>
      <w:r>
        <w:rPr>
          <w:rFonts w:ascii="Times New Roman" w:hAnsi="Times New Roman"/>
          <w:b/>
          <w:sz w:val="28"/>
          <w:szCs w:val="28"/>
        </w:rPr>
        <w:t xml:space="preserve"> 52</w:t>
      </w:r>
      <w:r w:rsidR="008E6F52">
        <w:rPr>
          <w:rFonts w:ascii="Times New Roman" w:hAnsi="Times New Roman"/>
          <w:b/>
          <w:sz w:val="28"/>
          <w:szCs w:val="28"/>
        </w:rPr>
        <w:t xml:space="preserve"> </w:t>
      </w:r>
      <w:r w:rsidR="008E6F52" w:rsidRPr="00F32066">
        <w:rPr>
          <w:rFonts w:ascii="Times New Roman" w:hAnsi="Times New Roman"/>
          <w:sz w:val="28"/>
          <w:szCs w:val="28"/>
        </w:rPr>
        <w:t xml:space="preserve">                             х. Верхний Митякин</w:t>
      </w:r>
    </w:p>
    <w:p w:rsidR="00F32066" w:rsidRPr="00F32066" w:rsidRDefault="00F32066" w:rsidP="00F32066">
      <w:pPr>
        <w:spacing w:after="0"/>
        <w:rPr>
          <w:rFonts w:ascii="Times New Roman" w:hAnsi="Times New Roman"/>
          <w:sz w:val="28"/>
          <w:szCs w:val="28"/>
        </w:rPr>
      </w:pPr>
    </w:p>
    <w:p w:rsidR="008E6F52" w:rsidRDefault="008E6F52" w:rsidP="008E6F52">
      <w:pPr>
        <w:spacing w:after="0" w:line="240" w:lineRule="auto"/>
        <w:jc w:val="center"/>
        <w:rPr>
          <w:rFonts w:ascii="Times New Roman" w:eastAsia="Calibri" w:hAnsi="Times New Roman"/>
          <w:sz w:val="28"/>
          <w:szCs w:val="28"/>
          <w:lang w:eastAsia="en-US"/>
        </w:rPr>
      </w:pPr>
      <w:r w:rsidRPr="008E6F52">
        <w:rPr>
          <w:rFonts w:ascii="Times New Roman" w:eastAsia="Calibri" w:hAnsi="Times New Roman"/>
          <w:sz w:val="28"/>
          <w:szCs w:val="28"/>
          <w:lang w:eastAsia="en-US"/>
        </w:rPr>
        <w:t>Об утверждении программы повышения качества</w:t>
      </w:r>
      <w:r>
        <w:rPr>
          <w:rFonts w:ascii="Times New Roman" w:eastAsia="Calibri" w:hAnsi="Times New Roman"/>
          <w:sz w:val="28"/>
          <w:szCs w:val="28"/>
          <w:lang w:eastAsia="en-US"/>
        </w:rPr>
        <w:t xml:space="preserve"> </w:t>
      </w:r>
    </w:p>
    <w:p w:rsidR="008E6F52" w:rsidRDefault="008E6F52" w:rsidP="008E6F52">
      <w:pPr>
        <w:spacing w:after="0" w:line="240" w:lineRule="auto"/>
        <w:jc w:val="center"/>
        <w:rPr>
          <w:rFonts w:ascii="Times New Roman" w:eastAsia="Calibri" w:hAnsi="Times New Roman"/>
          <w:sz w:val="28"/>
          <w:szCs w:val="28"/>
          <w:lang w:eastAsia="en-US"/>
        </w:rPr>
      </w:pPr>
      <w:r w:rsidRPr="008E6F52">
        <w:rPr>
          <w:rFonts w:ascii="Times New Roman" w:eastAsia="Calibri" w:hAnsi="Times New Roman"/>
          <w:sz w:val="28"/>
          <w:szCs w:val="28"/>
          <w:lang w:eastAsia="en-US"/>
        </w:rPr>
        <w:t xml:space="preserve">управления бюджетным процессом </w:t>
      </w:r>
    </w:p>
    <w:p w:rsidR="008E6F52" w:rsidRPr="008E6F52" w:rsidRDefault="008E6F52" w:rsidP="008E6F52">
      <w:pPr>
        <w:spacing w:after="0" w:line="240" w:lineRule="auto"/>
        <w:jc w:val="center"/>
        <w:rPr>
          <w:rFonts w:ascii="Times New Roman" w:eastAsia="Calibri" w:hAnsi="Times New Roman"/>
          <w:sz w:val="28"/>
          <w:szCs w:val="28"/>
          <w:lang w:eastAsia="en-US"/>
        </w:rPr>
      </w:pPr>
      <w:r w:rsidRPr="008E6F52">
        <w:rPr>
          <w:rFonts w:ascii="Times New Roman" w:eastAsia="Calibri" w:hAnsi="Times New Roman"/>
          <w:sz w:val="28"/>
          <w:szCs w:val="28"/>
          <w:lang w:eastAsia="en-US"/>
        </w:rPr>
        <w:t>в Красновском сельском поселении</w:t>
      </w:r>
    </w:p>
    <w:p w:rsidR="008E6F52" w:rsidRPr="008E6F52" w:rsidRDefault="008E6F52" w:rsidP="008E6F52">
      <w:pPr>
        <w:spacing w:after="0" w:line="240" w:lineRule="auto"/>
        <w:jc w:val="center"/>
        <w:rPr>
          <w:rFonts w:ascii="Times New Roman" w:eastAsia="Calibri" w:hAnsi="Times New Roman"/>
          <w:b/>
          <w:sz w:val="28"/>
          <w:szCs w:val="28"/>
          <w:lang w:eastAsia="en-US"/>
        </w:rPr>
      </w:pPr>
    </w:p>
    <w:p w:rsidR="008E6F52" w:rsidRDefault="008E6F52" w:rsidP="008E6F52">
      <w:pPr>
        <w:autoSpaceDE w:val="0"/>
        <w:autoSpaceDN w:val="0"/>
        <w:adjustRightInd w:val="0"/>
        <w:ind w:firstLine="709"/>
        <w:jc w:val="both"/>
        <w:rPr>
          <w:rFonts w:ascii="Times New Roman" w:eastAsia="Calibri" w:hAnsi="Times New Roman"/>
          <w:kern w:val="2"/>
          <w:sz w:val="28"/>
          <w:szCs w:val="28"/>
          <w:lang w:eastAsia="en-US"/>
        </w:rPr>
      </w:pPr>
      <w:r w:rsidRPr="008E6F52">
        <w:rPr>
          <w:rFonts w:ascii="Times New Roman" w:eastAsia="Calibri" w:hAnsi="Times New Roman"/>
          <w:sz w:val="28"/>
          <w:szCs w:val="28"/>
          <w:lang w:eastAsia="en-US"/>
        </w:rPr>
        <w:t xml:space="preserve">В целях повышения качества управления бюджетным процессом в </w:t>
      </w:r>
      <w:r>
        <w:rPr>
          <w:rFonts w:ascii="Times New Roman" w:eastAsia="Calibri" w:hAnsi="Times New Roman"/>
          <w:sz w:val="28"/>
          <w:szCs w:val="28"/>
          <w:lang w:eastAsia="en-US"/>
        </w:rPr>
        <w:t>Красновском</w:t>
      </w:r>
      <w:r w:rsidRPr="008E6F52">
        <w:rPr>
          <w:rFonts w:ascii="Times New Roman" w:eastAsia="Calibri" w:hAnsi="Times New Roman"/>
          <w:sz w:val="28"/>
          <w:szCs w:val="28"/>
          <w:lang w:eastAsia="en-US"/>
        </w:rPr>
        <w:t xml:space="preserve"> сельском поселении, в соответствии с приказом министерства финансов Ростовской области от 14.03.2013 № 35</w:t>
      </w:r>
      <w:r w:rsidRPr="008E6F52">
        <w:rPr>
          <w:rFonts w:ascii="Times New Roman" w:eastAsia="Calibri" w:hAnsi="Times New Roman"/>
          <w:kern w:val="2"/>
          <w:sz w:val="28"/>
          <w:szCs w:val="28"/>
          <w:lang w:eastAsia="en-US"/>
        </w:rPr>
        <w:t xml:space="preserve"> «О </w:t>
      </w:r>
      <w:r w:rsidRPr="008E6F52">
        <w:rPr>
          <w:rFonts w:ascii="Times New Roman" w:eastAsia="Calibri" w:hAnsi="Times New Roman"/>
          <w:sz w:val="28"/>
          <w:szCs w:val="28"/>
          <w:lang w:eastAsia="en-US"/>
        </w:rPr>
        <w:t>порядке осуществления мониторинга и оценки качества управления бюджетным процессом в муниципальных образованиях Ростовской области»</w:t>
      </w:r>
      <w:r>
        <w:rPr>
          <w:rFonts w:ascii="Times New Roman" w:eastAsia="Calibri" w:hAnsi="Times New Roman"/>
          <w:sz w:val="28"/>
          <w:szCs w:val="28"/>
          <w:lang w:eastAsia="en-US"/>
        </w:rPr>
        <w:t>,</w:t>
      </w:r>
      <w:r w:rsidRPr="008E6F52">
        <w:rPr>
          <w:rFonts w:ascii="Times New Roman" w:eastAsia="Calibri" w:hAnsi="Times New Roman"/>
          <w:kern w:val="2"/>
          <w:sz w:val="28"/>
          <w:szCs w:val="28"/>
          <w:lang w:eastAsia="en-US"/>
        </w:rPr>
        <w:t xml:space="preserve"> Администрация </w:t>
      </w:r>
      <w:r>
        <w:rPr>
          <w:rFonts w:ascii="Times New Roman" w:eastAsia="Calibri" w:hAnsi="Times New Roman"/>
          <w:kern w:val="2"/>
          <w:sz w:val="28"/>
          <w:szCs w:val="28"/>
          <w:lang w:eastAsia="en-US"/>
        </w:rPr>
        <w:t>Красновского</w:t>
      </w:r>
      <w:r w:rsidRPr="008E6F52">
        <w:rPr>
          <w:rFonts w:ascii="Times New Roman" w:eastAsia="Calibri" w:hAnsi="Times New Roman"/>
          <w:kern w:val="2"/>
          <w:sz w:val="28"/>
          <w:szCs w:val="28"/>
          <w:lang w:eastAsia="en-US"/>
        </w:rPr>
        <w:t xml:space="preserve"> сельского поселения  </w:t>
      </w:r>
    </w:p>
    <w:p w:rsidR="008E6F52" w:rsidRDefault="008E6F52" w:rsidP="008E6F52">
      <w:pPr>
        <w:tabs>
          <w:tab w:val="left" w:pos="3705"/>
        </w:tabs>
        <w:spacing w:after="0" w:line="240" w:lineRule="auto"/>
        <w:jc w:val="center"/>
        <w:rPr>
          <w:rFonts w:ascii="Times New Roman" w:hAnsi="Times New Roman"/>
          <w:sz w:val="28"/>
          <w:szCs w:val="28"/>
        </w:rPr>
      </w:pPr>
    </w:p>
    <w:p w:rsidR="008E6F52" w:rsidRPr="00F32066" w:rsidRDefault="008E6F52" w:rsidP="008E6F52">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8E6F52" w:rsidRDefault="008E6F52" w:rsidP="008E6F52">
      <w:pPr>
        <w:widowControl w:val="0"/>
        <w:autoSpaceDE w:val="0"/>
        <w:autoSpaceDN w:val="0"/>
        <w:spacing w:after="0" w:line="240" w:lineRule="auto"/>
        <w:ind w:firstLine="540"/>
        <w:jc w:val="both"/>
        <w:rPr>
          <w:rFonts w:ascii="Times New Roman" w:hAnsi="Times New Roman"/>
          <w:sz w:val="28"/>
          <w:szCs w:val="28"/>
        </w:rPr>
      </w:pPr>
    </w:p>
    <w:p w:rsidR="008E6F52" w:rsidRPr="008E6F52" w:rsidRDefault="008E6F52" w:rsidP="008E6F52">
      <w:pPr>
        <w:widowControl w:val="0"/>
        <w:autoSpaceDE w:val="0"/>
        <w:autoSpaceDN w:val="0"/>
        <w:spacing w:after="0"/>
        <w:ind w:firstLine="539"/>
        <w:jc w:val="both"/>
        <w:rPr>
          <w:rFonts w:ascii="Times New Roman" w:hAnsi="Times New Roman"/>
          <w:sz w:val="28"/>
          <w:szCs w:val="28"/>
        </w:rPr>
      </w:pPr>
      <w:r w:rsidRPr="008E6F52">
        <w:rPr>
          <w:rFonts w:ascii="Times New Roman" w:hAnsi="Times New Roman"/>
          <w:sz w:val="28"/>
          <w:szCs w:val="28"/>
        </w:rPr>
        <w:t xml:space="preserve">1. Утвердить Программу повышения качества управления бюджетным процессом в </w:t>
      </w:r>
      <w:r>
        <w:rPr>
          <w:rFonts w:ascii="Times New Roman" w:hAnsi="Times New Roman" w:cs="Calibri"/>
          <w:sz w:val="28"/>
          <w:szCs w:val="28"/>
        </w:rPr>
        <w:t>Красновском</w:t>
      </w:r>
      <w:r w:rsidRPr="008E6F52">
        <w:rPr>
          <w:rFonts w:ascii="Times New Roman" w:hAnsi="Times New Roman" w:cs="Calibri"/>
          <w:sz w:val="28"/>
          <w:szCs w:val="28"/>
        </w:rPr>
        <w:t xml:space="preserve"> сельском поселении</w:t>
      </w:r>
      <w:r w:rsidRPr="008E6F52">
        <w:rPr>
          <w:rFonts w:ascii="Times New Roman" w:hAnsi="Times New Roman"/>
          <w:sz w:val="28"/>
          <w:szCs w:val="28"/>
        </w:rPr>
        <w:t xml:space="preserve"> согласно приложению. </w:t>
      </w:r>
    </w:p>
    <w:p w:rsidR="008E6F52" w:rsidRPr="008E6F52" w:rsidRDefault="008E6F52" w:rsidP="008E6F52">
      <w:pPr>
        <w:widowControl w:val="0"/>
        <w:autoSpaceDE w:val="0"/>
        <w:autoSpaceDN w:val="0"/>
        <w:spacing w:after="0"/>
        <w:ind w:firstLine="539"/>
        <w:jc w:val="both"/>
        <w:rPr>
          <w:rFonts w:ascii="Times New Roman" w:hAnsi="Times New Roman"/>
          <w:sz w:val="28"/>
          <w:szCs w:val="28"/>
        </w:rPr>
      </w:pPr>
      <w:r w:rsidRPr="008E6F52">
        <w:rPr>
          <w:rFonts w:ascii="Times New Roman" w:hAnsi="Times New Roman" w:cs="Calibri"/>
          <w:sz w:val="28"/>
          <w:szCs w:val="28"/>
        </w:rPr>
        <w:t>2. Постановление вступ</w:t>
      </w:r>
      <w:r w:rsidR="00054717">
        <w:rPr>
          <w:rFonts w:ascii="Times New Roman" w:hAnsi="Times New Roman" w:cs="Calibri"/>
          <w:sz w:val="28"/>
          <w:szCs w:val="28"/>
        </w:rPr>
        <w:t>ает в силу со дня его официального обнародования</w:t>
      </w:r>
      <w:r w:rsidRPr="008E6F52">
        <w:rPr>
          <w:rFonts w:ascii="Times New Roman" w:hAnsi="Times New Roman" w:cs="Calibri"/>
          <w:sz w:val="28"/>
          <w:szCs w:val="28"/>
        </w:rPr>
        <w:t>.</w:t>
      </w:r>
    </w:p>
    <w:p w:rsidR="008E6F52" w:rsidRPr="008E6F52" w:rsidRDefault="008E6F52" w:rsidP="008E6F52">
      <w:pPr>
        <w:widowControl w:val="0"/>
        <w:autoSpaceDE w:val="0"/>
        <w:autoSpaceDN w:val="0"/>
        <w:spacing w:after="0"/>
        <w:ind w:firstLine="539"/>
        <w:jc w:val="both"/>
        <w:rPr>
          <w:rFonts w:ascii="Times New Roman" w:hAnsi="Times New Roman"/>
          <w:sz w:val="28"/>
          <w:szCs w:val="28"/>
        </w:rPr>
      </w:pPr>
      <w:r w:rsidRPr="008E6F52">
        <w:rPr>
          <w:rFonts w:ascii="Times New Roman" w:hAnsi="Times New Roman"/>
          <w:sz w:val="28"/>
          <w:szCs w:val="28"/>
        </w:rPr>
        <w:t>3. Контроль за выполнением постановления оставляю за собой</w:t>
      </w:r>
      <w:r w:rsidRPr="008E6F52">
        <w:rPr>
          <w:rFonts w:ascii="Times New Roman" w:hAnsi="Times New Roman" w:cs="Calibri"/>
          <w:sz w:val="28"/>
          <w:szCs w:val="28"/>
        </w:rPr>
        <w:t>.</w:t>
      </w:r>
    </w:p>
    <w:p w:rsidR="008E6F52" w:rsidRPr="008E6F52" w:rsidRDefault="008E6F52" w:rsidP="008E6F52">
      <w:pPr>
        <w:widowControl w:val="0"/>
        <w:autoSpaceDE w:val="0"/>
        <w:autoSpaceDN w:val="0"/>
        <w:spacing w:before="220" w:after="0" w:line="240" w:lineRule="auto"/>
        <w:rPr>
          <w:rFonts w:ascii="Times New Roman" w:hAnsi="Times New Roman"/>
          <w:sz w:val="28"/>
          <w:szCs w:val="28"/>
        </w:rPr>
      </w:pPr>
    </w:p>
    <w:p w:rsidR="008E6F52" w:rsidRDefault="008E6F52" w:rsidP="008E6F52">
      <w:pPr>
        <w:widowControl w:val="0"/>
        <w:autoSpaceDE w:val="0"/>
        <w:autoSpaceDN w:val="0"/>
        <w:spacing w:after="0" w:line="240" w:lineRule="auto"/>
        <w:jc w:val="both"/>
        <w:rPr>
          <w:rFonts w:ascii="Times New Roman" w:hAnsi="Times New Roman"/>
          <w:sz w:val="28"/>
          <w:szCs w:val="28"/>
        </w:rPr>
      </w:pPr>
    </w:p>
    <w:p w:rsidR="008E6F52" w:rsidRDefault="008E6F52" w:rsidP="008E6F52">
      <w:pPr>
        <w:widowControl w:val="0"/>
        <w:autoSpaceDE w:val="0"/>
        <w:autoSpaceDN w:val="0"/>
        <w:spacing w:after="0" w:line="240" w:lineRule="auto"/>
        <w:jc w:val="both"/>
        <w:rPr>
          <w:rFonts w:ascii="Times New Roman" w:hAnsi="Times New Roman"/>
          <w:sz w:val="28"/>
          <w:szCs w:val="28"/>
        </w:rPr>
      </w:pPr>
    </w:p>
    <w:p w:rsidR="008E6F52" w:rsidRPr="008E6F52" w:rsidRDefault="008E6F52" w:rsidP="008E6F52">
      <w:pPr>
        <w:widowControl w:val="0"/>
        <w:autoSpaceDE w:val="0"/>
        <w:autoSpaceDN w:val="0"/>
        <w:spacing w:after="0" w:line="240" w:lineRule="auto"/>
        <w:jc w:val="both"/>
        <w:rPr>
          <w:rFonts w:ascii="Times New Roman" w:hAnsi="Times New Roman"/>
          <w:sz w:val="28"/>
          <w:szCs w:val="28"/>
        </w:rPr>
      </w:pPr>
      <w:r w:rsidRPr="008E6F52">
        <w:rPr>
          <w:rFonts w:ascii="Times New Roman" w:hAnsi="Times New Roman"/>
          <w:sz w:val="28"/>
          <w:szCs w:val="28"/>
        </w:rPr>
        <w:t xml:space="preserve">Глава Администрации </w:t>
      </w:r>
    </w:p>
    <w:p w:rsidR="008E6F52" w:rsidRPr="008E6F52" w:rsidRDefault="008E6F52" w:rsidP="008E6F5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Красновского</w:t>
      </w:r>
      <w:r w:rsidRPr="008E6F52">
        <w:rPr>
          <w:rFonts w:ascii="Times New Roman" w:hAnsi="Times New Roman"/>
          <w:sz w:val="28"/>
          <w:szCs w:val="28"/>
        </w:rPr>
        <w:t xml:space="preserve"> сельского поселения                                    </w:t>
      </w:r>
      <w:r>
        <w:rPr>
          <w:rFonts w:ascii="Times New Roman" w:hAnsi="Times New Roman"/>
          <w:sz w:val="28"/>
          <w:szCs w:val="28"/>
        </w:rPr>
        <w:t>Г</w:t>
      </w:r>
      <w:r w:rsidRPr="008E6F52">
        <w:rPr>
          <w:rFonts w:ascii="Times New Roman" w:hAnsi="Times New Roman"/>
          <w:sz w:val="28"/>
          <w:szCs w:val="28"/>
        </w:rPr>
        <w:t>.</w:t>
      </w:r>
      <w:r>
        <w:rPr>
          <w:rFonts w:ascii="Times New Roman" w:hAnsi="Times New Roman"/>
          <w:sz w:val="28"/>
          <w:szCs w:val="28"/>
        </w:rPr>
        <w:t>В</w:t>
      </w:r>
      <w:r w:rsidRPr="008E6F52">
        <w:rPr>
          <w:rFonts w:ascii="Times New Roman" w:hAnsi="Times New Roman"/>
          <w:sz w:val="28"/>
          <w:szCs w:val="28"/>
        </w:rPr>
        <w:t xml:space="preserve">. </w:t>
      </w:r>
      <w:r>
        <w:rPr>
          <w:rFonts w:ascii="Times New Roman" w:hAnsi="Times New Roman"/>
          <w:sz w:val="28"/>
          <w:szCs w:val="28"/>
        </w:rPr>
        <w:t>Бадаев</w:t>
      </w:r>
    </w:p>
    <w:p w:rsidR="008E6F52" w:rsidRPr="008E6F52" w:rsidRDefault="008E6F52" w:rsidP="008E6F52">
      <w:pPr>
        <w:widowControl w:val="0"/>
        <w:autoSpaceDE w:val="0"/>
        <w:autoSpaceDN w:val="0"/>
        <w:spacing w:after="0" w:line="240" w:lineRule="auto"/>
        <w:jc w:val="both"/>
        <w:rPr>
          <w:rFonts w:ascii="Times New Roman" w:hAnsi="Times New Roman"/>
          <w:sz w:val="28"/>
          <w:szCs w:val="28"/>
        </w:rPr>
      </w:pPr>
    </w:p>
    <w:p w:rsidR="008E6F52" w:rsidRPr="008E6F52" w:rsidRDefault="008E6F52" w:rsidP="008E6F52">
      <w:pPr>
        <w:widowControl w:val="0"/>
        <w:autoSpaceDE w:val="0"/>
        <w:autoSpaceDN w:val="0"/>
        <w:spacing w:after="0" w:line="240" w:lineRule="auto"/>
        <w:jc w:val="both"/>
        <w:rPr>
          <w:rFonts w:ascii="Times New Roman" w:hAnsi="Times New Roman"/>
          <w:sz w:val="28"/>
          <w:szCs w:val="28"/>
        </w:rPr>
      </w:pPr>
    </w:p>
    <w:p w:rsidR="008E6F52" w:rsidRPr="008E6F52" w:rsidRDefault="008E6F52" w:rsidP="008E6F52">
      <w:pPr>
        <w:widowControl w:val="0"/>
        <w:autoSpaceDE w:val="0"/>
        <w:autoSpaceDN w:val="0"/>
        <w:spacing w:after="0" w:line="240" w:lineRule="auto"/>
        <w:jc w:val="both"/>
        <w:rPr>
          <w:rFonts w:ascii="Times New Roman" w:hAnsi="Times New Roman"/>
          <w:sz w:val="28"/>
          <w:szCs w:val="28"/>
        </w:rPr>
      </w:pPr>
    </w:p>
    <w:p w:rsidR="008E6F52" w:rsidRPr="008E6F52" w:rsidRDefault="008E6F52" w:rsidP="008E6F52">
      <w:pPr>
        <w:widowControl w:val="0"/>
        <w:autoSpaceDE w:val="0"/>
        <w:autoSpaceDN w:val="0"/>
        <w:spacing w:after="0" w:line="240" w:lineRule="auto"/>
        <w:jc w:val="both"/>
        <w:rPr>
          <w:rFonts w:ascii="Times New Roman" w:hAnsi="Times New Roman"/>
          <w:sz w:val="28"/>
          <w:szCs w:val="28"/>
        </w:rPr>
      </w:pPr>
    </w:p>
    <w:p w:rsidR="008E6F52" w:rsidRPr="008E6F52" w:rsidRDefault="008E6F52" w:rsidP="008E6F52">
      <w:pPr>
        <w:widowControl w:val="0"/>
        <w:autoSpaceDE w:val="0"/>
        <w:autoSpaceDN w:val="0"/>
        <w:spacing w:after="0" w:line="240" w:lineRule="auto"/>
        <w:jc w:val="both"/>
        <w:rPr>
          <w:rFonts w:ascii="Times New Roman" w:hAnsi="Times New Roman"/>
          <w:sz w:val="28"/>
          <w:szCs w:val="28"/>
        </w:rPr>
      </w:pPr>
    </w:p>
    <w:p w:rsidR="008E6F52" w:rsidRDefault="008E6F52" w:rsidP="008E6F52">
      <w:pPr>
        <w:widowControl w:val="0"/>
        <w:autoSpaceDE w:val="0"/>
        <w:autoSpaceDN w:val="0"/>
        <w:spacing w:after="0" w:line="240" w:lineRule="auto"/>
        <w:jc w:val="both"/>
        <w:rPr>
          <w:rFonts w:ascii="Times New Roman" w:hAnsi="Times New Roman"/>
          <w:sz w:val="28"/>
          <w:szCs w:val="28"/>
        </w:rPr>
      </w:pPr>
    </w:p>
    <w:p w:rsidR="00C6148D" w:rsidRDefault="00C6148D" w:rsidP="008E6F52">
      <w:pPr>
        <w:widowControl w:val="0"/>
        <w:autoSpaceDE w:val="0"/>
        <w:autoSpaceDN w:val="0"/>
        <w:spacing w:after="0" w:line="240" w:lineRule="auto"/>
        <w:jc w:val="both"/>
        <w:rPr>
          <w:rFonts w:ascii="Times New Roman" w:hAnsi="Times New Roman"/>
          <w:sz w:val="28"/>
          <w:szCs w:val="28"/>
        </w:rPr>
      </w:pPr>
    </w:p>
    <w:p w:rsidR="00C6148D" w:rsidRDefault="00C6148D" w:rsidP="008E6F52">
      <w:pPr>
        <w:widowControl w:val="0"/>
        <w:autoSpaceDE w:val="0"/>
        <w:autoSpaceDN w:val="0"/>
        <w:spacing w:after="0" w:line="240" w:lineRule="auto"/>
        <w:jc w:val="both"/>
        <w:rPr>
          <w:rFonts w:ascii="Times New Roman" w:hAnsi="Times New Roman"/>
          <w:sz w:val="28"/>
          <w:szCs w:val="28"/>
        </w:rPr>
      </w:pPr>
    </w:p>
    <w:p w:rsidR="00C6148D" w:rsidRPr="008E6F52" w:rsidRDefault="00C6148D" w:rsidP="008E6F52">
      <w:pPr>
        <w:widowControl w:val="0"/>
        <w:autoSpaceDE w:val="0"/>
        <w:autoSpaceDN w:val="0"/>
        <w:spacing w:after="0" w:line="240" w:lineRule="auto"/>
        <w:jc w:val="both"/>
        <w:rPr>
          <w:rFonts w:ascii="Times New Roman" w:hAnsi="Times New Roman"/>
          <w:sz w:val="28"/>
          <w:szCs w:val="28"/>
        </w:rPr>
      </w:pPr>
    </w:p>
    <w:p w:rsidR="008E6F52" w:rsidRPr="008E6F52" w:rsidRDefault="008E6F52" w:rsidP="008E6F52">
      <w:pPr>
        <w:widowControl w:val="0"/>
        <w:autoSpaceDE w:val="0"/>
        <w:autoSpaceDN w:val="0"/>
        <w:spacing w:after="0" w:line="240" w:lineRule="auto"/>
        <w:jc w:val="both"/>
        <w:rPr>
          <w:rFonts w:ascii="Times New Roman" w:hAnsi="Times New Roman"/>
          <w:sz w:val="28"/>
          <w:szCs w:val="28"/>
        </w:rPr>
      </w:pPr>
    </w:p>
    <w:p w:rsidR="008E6F52" w:rsidRPr="008E6F52" w:rsidRDefault="008E6F52" w:rsidP="008E6F52">
      <w:pPr>
        <w:widowControl w:val="0"/>
        <w:autoSpaceDE w:val="0"/>
        <w:autoSpaceDN w:val="0"/>
        <w:spacing w:after="0" w:line="240" w:lineRule="auto"/>
        <w:jc w:val="both"/>
        <w:rPr>
          <w:rFonts w:ascii="Times New Roman" w:hAnsi="Times New Roman"/>
          <w:sz w:val="28"/>
          <w:szCs w:val="28"/>
        </w:rPr>
      </w:pPr>
    </w:p>
    <w:p w:rsidR="008E6F52" w:rsidRPr="008E6F52" w:rsidRDefault="008E6F52" w:rsidP="008E6F52">
      <w:pPr>
        <w:widowControl w:val="0"/>
        <w:autoSpaceDE w:val="0"/>
        <w:autoSpaceDN w:val="0"/>
        <w:spacing w:after="0" w:line="240" w:lineRule="auto"/>
        <w:outlineLvl w:val="0"/>
        <w:rPr>
          <w:rFonts w:ascii="Times New Roman" w:hAnsi="Times New Roman"/>
          <w:sz w:val="28"/>
          <w:szCs w:val="28"/>
        </w:rPr>
      </w:pPr>
    </w:p>
    <w:p w:rsidR="008E6F52" w:rsidRPr="008E6F52" w:rsidRDefault="008E6F52" w:rsidP="008E6F52">
      <w:pPr>
        <w:widowControl w:val="0"/>
        <w:autoSpaceDE w:val="0"/>
        <w:autoSpaceDN w:val="0"/>
        <w:spacing w:after="0" w:line="240" w:lineRule="auto"/>
        <w:outlineLvl w:val="0"/>
        <w:rPr>
          <w:rFonts w:ascii="Times New Roman" w:hAnsi="Times New Roman"/>
          <w:sz w:val="28"/>
          <w:szCs w:val="28"/>
        </w:rPr>
      </w:pPr>
    </w:p>
    <w:p w:rsidR="008E6F52" w:rsidRPr="008E6F52" w:rsidRDefault="008E6F52" w:rsidP="008E6F52">
      <w:pPr>
        <w:widowControl w:val="0"/>
        <w:autoSpaceDE w:val="0"/>
        <w:autoSpaceDN w:val="0"/>
        <w:spacing w:after="0" w:line="240" w:lineRule="auto"/>
        <w:jc w:val="right"/>
        <w:outlineLvl w:val="0"/>
        <w:rPr>
          <w:rFonts w:ascii="Times New Roman" w:hAnsi="Times New Roman"/>
          <w:sz w:val="28"/>
          <w:szCs w:val="28"/>
        </w:rPr>
      </w:pPr>
      <w:r w:rsidRPr="008E6F52">
        <w:rPr>
          <w:rFonts w:ascii="Times New Roman" w:hAnsi="Times New Roman"/>
          <w:sz w:val="28"/>
          <w:szCs w:val="28"/>
        </w:rPr>
        <w:lastRenderedPageBreak/>
        <w:t>Приложение</w:t>
      </w:r>
    </w:p>
    <w:p w:rsidR="008E6F52" w:rsidRPr="008E6F52" w:rsidRDefault="008E6F52" w:rsidP="008E6F52">
      <w:pPr>
        <w:widowControl w:val="0"/>
        <w:autoSpaceDE w:val="0"/>
        <w:autoSpaceDN w:val="0"/>
        <w:spacing w:after="0" w:line="240" w:lineRule="auto"/>
        <w:jc w:val="right"/>
        <w:rPr>
          <w:rFonts w:ascii="Times New Roman" w:hAnsi="Times New Roman"/>
          <w:sz w:val="28"/>
          <w:szCs w:val="28"/>
        </w:rPr>
      </w:pPr>
      <w:r w:rsidRPr="008E6F52">
        <w:rPr>
          <w:rFonts w:ascii="Times New Roman" w:hAnsi="Times New Roman"/>
          <w:sz w:val="28"/>
          <w:szCs w:val="28"/>
        </w:rPr>
        <w:t>к постановлению</w:t>
      </w:r>
    </w:p>
    <w:p w:rsidR="008E6F52" w:rsidRPr="008E6F52" w:rsidRDefault="008E6F52" w:rsidP="008E6F52">
      <w:pPr>
        <w:widowControl w:val="0"/>
        <w:autoSpaceDE w:val="0"/>
        <w:autoSpaceDN w:val="0"/>
        <w:spacing w:after="0" w:line="240" w:lineRule="auto"/>
        <w:jc w:val="right"/>
        <w:rPr>
          <w:rFonts w:ascii="Times New Roman" w:hAnsi="Times New Roman"/>
          <w:sz w:val="28"/>
          <w:szCs w:val="28"/>
        </w:rPr>
      </w:pPr>
      <w:r w:rsidRPr="008E6F52">
        <w:rPr>
          <w:rFonts w:ascii="Times New Roman" w:hAnsi="Times New Roman"/>
          <w:sz w:val="28"/>
          <w:szCs w:val="28"/>
        </w:rPr>
        <w:t xml:space="preserve">Администрации </w:t>
      </w:r>
    </w:p>
    <w:p w:rsidR="008E6F52" w:rsidRPr="008E6F52" w:rsidRDefault="008E6F52" w:rsidP="008E6F52">
      <w:pPr>
        <w:widowControl w:val="0"/>
        <w:autoSpaceDE w:val="0"/>
        <w:autoSpaceDN w:val="0"/>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8E6F52">
        <w:rPr>
          <w:rFonts w:ascii="Times New Roman" w:hAnsi="Times New Roman"/>
          <w:sz w:val="28"/>
          <w:szCs w:val="28"/>
        </w:rPr>
        <w:t xml:space="preserve"> сельского поселения</w:t>
      </w:r>
    </w:p>
    <w:p w:rsidR="008E6F52" w:rsidRPr="008E6F52" w:rsidRDefault="008E6F52" w:rsidP="008E6F52">
      <w:pPr>
        <w:widowControl w:val="0"/>
        <w:autoSpaceDE w:val="0"/>
        <w:autoSpaceDN w:val="0"/>
        <w:spacing w:after="0" w:line="240" w:lineRule="auto"/>
        <w:jc w:val="right"/>
        <w:rPr>
          <w:rFonts w:ascii="Times New Roman" w:hAnsi="Times New Roman"/>
          <w:sz w:val="28"/>
          <w:szCs w:val="28"/>
        </w:rPr>
      </w:pPr>
      <w:r w:rsidRPr="008E6F52">
        <w:rPr>
          <w:rFonts w:ascii="Times New Roman" w:hAnsi="Times New Roman"/>
          <w:sz w:val="28"/>
          <w:szCs w:val="28"/>
        </w:rPr>
        <w:t xml:space="preserve">от </w:t>
      </w:r>
      <w:r w:rsidR="00C6148D">
        <w:rPr>
          <w:rFonts w:ascii="Times New Roman" w:hAnsi="Times New Roman"/>
          <w:sz w:val="28"/>
          <w:szCs w:val="28"/>
        </w:rPr>
        <w:t>18.06</w:t>
      </w:r>
      <w:r>
        <w:rPr>
          <w:rFonts w:ascii="Times New Roman" w:hAnsi="Times New Roman"/>
          <w:sz w:val="28"/>
          <w:szCs w:val="28"/>
        </w:rPr>
        <w:t>.2018 №</w:t>
      </w:r>
      <w:r w:rsidR="00C6148D">
        <w:rPr>
          <w:rFonts w:ascii="Times New Roman" w:hAnsi="Times New Roman"/>
          <w:sz w:val="28"/>
          <w:szCs w:val="28"/>
        </w:rPr>
        <w:t xml:space="preserve"> 52</w:t>
      </w:r>
    </w:p>
    <w:p w:rsidR="008E6F52" w:rsidRPr="008E6F52" w:rsidRDefault="008E6F52" w:rsidP="008E6F52">
      <w:pPr>
        <w:widowControl w:val="0"/>
        <w:autoSpaceDE w:val="0"/>
        <w:autoSpaceDN w:val="0"/>
        <w:spacing w:after="0" w:line="240" w:lineRule="auto"/>
        <w:jc w:val="both"/>
        <w:rPr>
          <w:rFonts w:ascii="Times New Roman" w:hAnsi="Times New Roman"/>
          <w:sz w:val="28"/>
          <w:szCs w:val="28"/>
        </w:rPr>
      </w:pPr>
    </w:p>
    <w:p w:rsidR="008E6F52" w:rsidRPr="008E6F52" w:rsidRDefault="008E6F52" w:rsidP="008E6F52">
      <w:pPr>
        <w:spacing w:after="0" w:line="240" w:lineRule="auto"/>
        <w:jc w:val="center"/>
        <w:rPr>
          <w:rFonts w:ascii="Times New Roman" w:eastAsia="Calibri" w:hAnsi="Times New Roman"/>
          <w:b/>
          <w:sz w:val="28"/>
          <w:szCs w:val="28"/>
          <w:lang w:eastAsia="en-US"/>
        </w:rPr>
      </w:pPr>
      <w:bookmarkStart w:id="0" w:name="P38"/>
      <w:bookmarkEnd w:id="0"/>
      <w:r w:rsidRPr="008E6F52">
        <w:rPr>
          <w:rFonts w:ascii="Times New Roman" w:eastAsia="Calibri" w:hAnsi="Times New Roman"/>
          <w:b/>
          <w:sz w:val="28"/>
          <w:szCs w:val="28"/>
          <w:lang w:eastAsia="en-US"/>
        </w:rPr>
        <w:t xml:space="preserve">Программа повышения качества управления </w:t>
      </w:r>
    </w:p>
    <w:p w:rsidR="008E6F52" w:rsidRPr="008E6F52" w:rsidRDefault="008E6F52" w:rsidP="008E6F52">
      <w:pPr>
        <w:spacing w:after="0" w:line="240" w:lineRule="auto"/>
        <w:jc w:val="center"/>
        <w:rPr>
          <w:rFonts w:ascii="Times New Roman" w:eastAsia="Calibri" w:hAnsi="Times New Roman"/>
          <w:b/>
          <w:sz w:val="28"/>
          <w:szCs w:val="28"/>
          <w:lang w:eastAsia="en-US"/>
        </w:rPr>
      </w:pPr>
      <w:r w:rsidRPr="008E6F52">
        <w:rPr>
          <w:rFonts w:ascii="Times New Roman" w:eastAsia="Calibri" w:hAnsi="Times New Roman"/>
          <w:b/>
          <w:sz w:val="28"/>
          <w:szCs w:val="28"/>
          <w:lang w:eastAsia="en-US"/>
        </w:rPr>
        <w:t xml:space="preserve">бюджетным процессом в </w:t>
      </w:r>
      <w:r>
        <w:rPr>
          <w:rFonts w:ascii="Times New Roman" w:eastAsia="Calibri" w:hAnsi="Times New Roman"/>
          <w:b/>
          <w:sz w:val="28"/>
          <w:szCs w:val="28"/>
          <w:lang w:eastAsia="en-US"/>
        </w:rPr>
        <w:t>Красновском</w:t>
      </w:r>
      <w:r w:rsidRPr="008E6F52">
        <w:rPr>
          <w:rFonts w:ascii="Times New Roman" w:eastAsia="Calibri" w:hAnsi="Times New Roman"/>
          <w:b/>
          <w:sz w:val="28"/>
          <w:szCs w:val="28"/>
          <w:lang w:eastAsia="en-US"/>
        </w:rPr>
        <w:t xml:space="preserve"> сельском поселении</w:t>
      </w:r>
    </w:p>
    <w:p w:rsidR="008E6F52" w:rsidRPr="008E6F52" w:rsidRDefault="008E6F52" w:rsidP="008E6F52">
      <w:pPr>
        <w:widowControl w:val="0"/>
        <w:autoSpaceDE w:val="0"/>
        <w:autoSpaceDN w:val="0"/>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4569"/>
        <w:gridCol w:w="1769"/>
        <w:gridCol w:w="2449"/>
      </w:tblGrid>
      <w:tr w:rsidR="008E6F52" w:rsidRPr="008E6F52" w:rsidTr="003A1391">
        <w:trPr>
          <w:trHeight w:val="776"/>
        </w:trPr>
        <w:tc>
          <w:tcPr>
            <w:tcW w:w="784" w:type="dxa"/>
          </w:tcPr>
          <w:p w:rsidR="008E6F52" w:rsidRPr="008E6F52" w:rsidRDefault="008E6F52" w:rsidP="008E6F52">
            <w:pPr>
              <w:jc w:val="center"/>
              <w:rPr>
                <w:rFonts w:ascii="Times New Roman" w:eastAsia="Calibri" w:hAnsi="Times New Roman"/>
                <w:sz w:val="28"/>
                <w:lang w:eastAsia="en-US"/>
              </w:rPr>
            </w:pPr>
            <w:r w:rsidRPr="008E6F52">
              <w:rPr>
                <w:rFonts w:ascii="Times New Roman" w:eastAsia="Calibri" w:hAnsi="Times New Roman"/>
                <w:sz w:val="28"/>
                <w:lang w:eastAsia="en-US"/>
              </w:rPr>
              <w:t>№</w:t>
            </w:r>
          </w:p>
          <w:p w:rsidR="008E6F52" w:rsidRPr="008E6F52" w:rsidRDefault="008E6F52" w:rsidP="008E6F52">
            <w:pPr>
              <w:jc w:val="center"/>
              <w:rPr>
                <w:rFonts w:ascii="Times New Roman" w:eastAsia="Calibri" w:hAnsi="Times New Roman"/>
                <w:sz w:val="28"/>
                <w:lang w:eastAsia="en-US"/>
              </w:rPr>
            </w:pPr>
            <w:r w:rsidRPr="008E6F52">
              <w:rPr>
                <w:rFonts w:ascii="Times New Roman" w:eastAsia="Calibri" w:hAnsi="Times New Roman"/>
                <w:sz w:val="28"/>
                <w:lang w:eastAsia="en-US"/>
              </w:rPr>
              <w:t>п/п</w:t>
            </w:r>
          </w:p>
        </w:tc>
        <w:tc>
          <w:tcPr>
            <w:tcW w:w="4569" w:type="dxa"/>
          </w:tcPr>
          <w:p w:rsidR="008E6F52" w:rsidRPr="008E6F52" w:rsidRDefault="008E6F52" w:rsidP="008E6F52">
            <w:pPr>
              <w:jc w:val="center"/>
              <w:rPr>
                <w:rFonts w:ascii="Times New Roman" w:eastAsia="Calibri" w:hAnsi="Times New Roman"/>
                <w:sz w:val="28"/>
                <w:lang w:eastAsia="en-US"/>
              </w:rPr>
            </w:pPr>
            <w:r w:rsidRPr="008E6F52">
              <w:rPr>
                <w:rFonts w:ascii="Times New Roman" w:eastAsia="Calibri" w:hAnsi="Times New Roman"/>
                <w:bCs/>
                <w:sz w:val="28"/>
                <w:szCs w:val="28"/>
                <w:lang w:eastAsia="en-US"/>
              </w:rPr>
              <w:t>Наименование</w:t>
            </w:r>
            <w:r w:rsidRPr="008E6F52">
              <w:rPr>
                <w:rFonts w:ascii="Times New Roman" w:eastAsia="Calibri" w:hAnsi="Times New Roman"/>
                <w:bCs/>
                <w:sz w:val="28"/>
                <w:szCs w:val="28"/>
                <w:lang w:eastAsia="en-US"/>
              </w:rPr>
              <w:br/>
              <w:t>мероприятия</w:t>
            </w:r>
          </w:p>
        </w:tc>
        <w:tc>
          <w:tcPr>
            <w:tcW w:w="1769" w:type="dxa"/>
          </w:tcPr>
          <w:p w:rsidR="008E6F52" w:rsidRPr="008E6F52" w:rsidRDefault="008E6F52" w:rsidP="008E6F52">
            <w:pPr>
              <w:jc w:val="center"/>
              <w:rPr>
                <w:rFonts w:ascii="Times New Roman" w:eastAsia="Calibri" w:hAnsi="Times New Roman"/>
                <w:sz w:val="28"/>
                <w:lang w:eastAsia="en-US"/>
              </w:rPr>
            </w:pPr>
            <w:r w:rsidRPr="008E6F52">
              <w:rPr>
                <w:rFonts w:ascii="Times New Roman" w:eastAsia="Calibri" w:hAnsi="Times New Roman"/>
                <w:bCs/>
                <w:sz w:val="28"/>
                <w:szCs w:val="28"/>
                <w:lang w:eastAsia="en-US"/>
              </w:rPr>
              <w:t xml:space="preserve">Срок </w:t>
            </w:r>
            <w:r w:rsidRPr="008E6F52">
              <w:rPr>
                <w:rFonts w:ascii="Times New Roman" w:eastAsia="Calibri" w:hAnsi="Times New Roman"/>
                <w:bCs/>
                <w:sz w:val="28"/>
                <w:szCs w:val="28"/>
                <w:lang w:eastAsia="en-US"/>
              </w:rPr>
              <w:br/>
              <w:t>исполнения</w:t>
            </w:r>
          </w:p>
        </w:tc>
        <w:tc>
          <w:tcPr>
            <w:tcW w:w="2449" w:type="dxa"/>
          </w:tcPr>
          <w:p w:rsidR="008E6F52" w:rsidRPr="008E6F52" w:rsidRDefault="008E6F52" w:rsidP="008E6F52">
            <w:pPr>
              <w:jc w:val="center"/>
              <w:rPr>
                <w:rFonts w:ascii="Times New Roman" w:eastAsia="Calibri" w:hAnsi="Times New Roman"/>
                <w:sz w:val="28"/>
                <w:lang w:eastAsia="en-US"/>
              </w:rPr>
            </w:pPr>
            <w:r w:rsidRPr="008E6F52">
              <w:rPr>
                <w:rFonts w:ascii="Times New Roman" w:eastAsia="Calibri" w:hAnsi="Times New Roman"/>
                <w:bCs/>
                <w:sz w:val="28"/>
                <w:szCs w:val="28"/>
                <w:lang w:eastAsia="en-US"/>
              </w:rPr>
              <w:t xml:space="preserve">Ответственные </w:t>
            </w:r>
            <w:r w:rsidRPr="008E6F52">
              <w:rPr>
                <w:rFonts w:ascii="Times New Roman" w:eastAsia="Calibri" w:hAnsi="Times New Roman"/>
                <w:bCs/>
                <w:sz w:val="28"/>
                <w:szCs w:val="28"/>
                <w:lang w:eastAsia="en-US"/>
              </w:rPr>
              <w:br/>
              <w:t>исполнители</w:t>
            </w:r>
          </w:p>
        </w:tc>
      </w:tr>
      <w:tr w:rsidR="008E6F52" w:rsidRPr="008E6F52" w:rsidTr="003A1391">
        <w:trPr>
          <w:trHeight w:val="1473"/>
        </w:trPr>
        <w:tc>
          <w:tcPr>
            <w:tcW w:w="784" w:type="dxa"/>
          </w:tcPr>
          <w:p w:rsidR="008E6F52" w:rsidRPr="008E6F52" w:rsidRDefault="008E6F52" w:rsidP="008E6F52">
            <w:pPr>
              <w:jc w:val="center"/>
              <w:rPr>
                <w:rFonts w:ascii="Times New Roman" w:eastAsia="Calibri" w:hAnsi="Times New Roman"/>
                <w:sz w:val="28"/>
                <w:szCs w:val="28"/>
                <w:lang w:eastAsia="en-US"/>
              </w:rPr>
            </w:pPr>
            <w:r w:rsidRPr="008E6F52">
              <w:rPr>
                <w:rFonts w:ascii="Times New Roman" w:eastAsia="Calibri" w:hAnsi="Times New Roman"/>
                <w:sz w:val="28"/>
                <w:szCs w:val="28"/>
                <w:lang w:eastAsia="en-US"/>
              </w:rPr>
              <w:t>1</w:t>
            </w:r>
          </w:p>
        </w:tc>
        <w:tc>
          <w:tcPr>
            <w:tcW w:w="4569" w:type="dxa"/>
          </w:tcPr>
          <w:p w:rsidR="008E6F52" w:rsidRPr="008E6F52" w:rsidRDefault="008E6F52" w:rsidP="008E6F52">
            <w:pPr>
              <w:rPr>
                <w:rFonts w:ascii="Times New Roman" w:eastAsia="Calibri" w:hAnsi="Times New Roman"/>
                <w:sz w:val="28"/>
                <w:szCs w:val="28"/>
                <w:lang w:eastAsia="en-US"/>
              </w:rPr>
            </w:pPr>
            <w:r w:rsidRPr="008E6F52">
              <w:rPr>
                <w:rFonts w:ascii="Times New Roman" w:eastAsia="Calibri" w:hAnsi="Times New Roman"/>
                <w:sz w:val="28"/>
                <w:szCs w:val="28"/>
                <w:lang w:eastAsia="en-US"/>
              </w:rPr>
              <w:t>Сокращение недоимки по платежам в бюджетную систему Российской Федерации бюджета поселения</w:t>
            </w:r>
          </w:p>
        </w:tc>
        <w:tc>
          <w:tcPr>
            <w:tcW w:w="1769" w:type="dxa"/>
          </w:tcPr>
          <w:p w:rsidR="008E6F52" w:rsidRPr="008E6F52" w:rsidRDefault="008E6F52" w:rsidP="008E6F52">
            <w:pPr>
              <w:jc w:val="center"/>
              <w:rPr>
                <w:rFonts w:ascii="Times New Roman" w:eastAsia="Calibri" w:hAnsi="Times New Roman"/>
                <w:sz w:val="28"/>
                <w:szCs w:val="28"/>
                <w:lang w:eastAsia="en-US"/>
              </w:rPr>
            </w:pPr>
            <w:r w:rsidRPr="008E6F52">
              <w:rPr>
                <w:rFonts w:ascii="Times New Roman" w:eastAsia="Calibri" w:hAnsi="Times New Roman"/>
                <w:sz w:val="28"/>
                <w:szCs w:val="28"/>
                <w:lang w:eastAsia="en-US"/>
              </w:rPr>
              <w:t>весь период</w:t>
            </w:r>
          </w:p>
        </w:tc>
        <w:tc>
          <w:tcPr>
            <w:tcW w:w="2449" w:type="dxa"/>
          </w:tcPr>
          <w:p w:rsidR="008E6F52" w:rsidRPr="008E6F52" w:rsidRDefault="008E6F52" w:rsidP="008E6F52">
            <w:pPr>
              <w:jc w:val="center"/>
              <w:rPr>
                <w:rFonts w:ascii="Times New Roman" w:eastAsia="Calibri" w:hAnsi="Times New Roman"/>
                <w:sz w:val="28"/>
                <w:szCs w:val="28"/>
                <w:lang w:eastAsia="en-US"/>
              </w:rPr>
            </w:pPr>
            <w:r w:rsidRPr="008E6F52">
              <w:rPr>
                <w:rFonts w:ascii="Times New Roman" w:eastAsia="Calibri" w:hAnsi="Times New Roman"/>
                <w:bCs/>
                <w:sz w:val="28"/>
                <w:szCs w:val="28"/>
                <w:lang w:eastAsia="en-US"/>
              </w:rPr>
              <w:t xml:space="preserve">главные администраторы доходов бюджета поселения             </w:t>
            </w:r>
          </w:p>
        </w:tc>
      </w:tr>
      <w:tr w:rsidR="008E6F52" w:rsidRPr="008E6F52" w:rsidTr="003A1391">
        <w:tc>
          <w:tcPr>
            <w:tcW w:w="784" w:type="dxa"/>
          </w:tcPr>
          <w:p w:rsidR="008E6F52" w:rsidRPr="008E6F52" w:rsidRDefault="008E6F52" w:rsidP="008E6F52">
            <w:pPr>
              <w:jc w:val="center"/>
              <w:rPr>
                <w:rFonts w:ascii="Times New Roman" w:eastAsia="Calibri" w:hAnsi="Times New Roman"/>
                <w:sz w:val="28"/>
                <w:szCs w:val="28"/>
                <w:lang w:eastAsia="en-US"/>
              </w:rPr>
            </w:pPr>
            <w:r w:rsidRPr="008E6F52">
              <w:rPr>
                <w:rFonts w:ascii="Times New Roman" w:eastAsia="Calibri" w:hAnsi="Times New Roman"/>
                <w:sz w:val="28"/>
                <w:szCs w:val="28"/>
                <w:lang w:eastAsia="en-US"/>
              </w:rPr>
              <w:t>2</w:t>
            </w:r>
          </w:p>
        </w:tc>
        <w:tc>
          <w:tcPr>
            <w:tcW w:w="4569" w:type="dxa"/>
          </w:tcPr>
          <w:p w:rsidR="008E6F52" w:rsidRPr="008E6F52" w:rsidRDefault="008E6F52" w:rsidP="008E6F52">
            <w:pPr>
              <w:rPr>
                <w:rFonts w:ascii="Times New Roman" w:eastAsia="Calibri" w:hAnsi="Times New Roman"/>
                <w:sz w:val="28"/>
                <w:szCs w:val="28"/>
                <w:lang w:eastAsia="en-US"/>
              </w:rPr>
            </w:pPr>
            <w:r w:rsidRPr="008E6F52">
              <w:rPr>
                <w:rFonts w:ascii="Times New Roman" w:eastAsia="Calibri" w:hAnsi="Times New Roman"/>
                <w:sz w:val="28"/>
                <w:szCs w:val="28"/>
                <w:lang w:eastAsia="en-US"/>
              </w:rPr>
              <w:t>Исполнение в полном объеме запланированных бюджетных ассигнований и обеспечение равномерного расходования средств бюджета поселения в течении текущего года</w:t>
            </w:r>
          </w:p>
        </w:tc>
        <w:tc>
          <w:tcPr>
            <w:tcW w:w="1769" w:type="dxa"/>
          </w:tcPr>
          <w:p w:rsidR="008E6F52" w:rsidRPr="008E6F52" w:rsidRDefault="008E6F52" w:rsidP="008E6F52">
            <w:pPr>
              <w:jc w:val="center"/>
              <w:rPr>
                <w:rFonts w:ascii="Times New Roman" w:eastAsia="Calibri" w:hAnsi="Times New Roman"/>
                <w:sz w:val="28"/>
                <w:szCs w:val="28"/>
                <w:lang w:eastAsia="en-US"/>
              </w:rPr>
            </w:pPr>
            <w:r w:rsidRPr="008E6F52">
              <w:rPr>
                <w:rFonts w:ascii="Times New Roman" w:eastAsia="Calibri" w:hAnsi="Times New Roman"/>
                <w:sz w:val="28"/>
                <w:szCs w:val="28"/>
                <w:lang w:eastAsia="en-US"/>
              </w:rPr>
              <w:t>весь период</w:t>
            </w:r>
          </w:p>
        </w:tc>
        <w:tc>
          <w:tcPr>
            <w:tcW w:w="2449" w:type="dxa"/>
          </w:tcPr>
          <w:p w:rsidR="008E6F52" w:rsidRPr="008E6F52" w:rsidRDefault="008E6F52" w:rsidP="008E6F52">
            <w:pPr>
              <w:jc w:val="center"/>
              <w:rPr>
                <w:rFonts w:ascii="Times New Roman" w:eastAsia="Calibri" w:hAnsi="Times New Roman"/>
                <w:sz w:val="28"/>
                <w:szCs w:val="28"/>
                <w:lang w:eastAsia="en-US"/>
              </w:rPr>
            </w:pPr>
            <w:r w:rsidRPr="008E6F52">
              <w:rPr>
                <w:rFonts w:ascii="Times New Roman" w:eastAsia="Calibri" w:hAnsi="Times New Roman"/>
                <w:bCs/>
                <w:sz w:val="28"/>
                <w:szCs w:val="28"/>
                <w:lang w:eastAsia="en-US"/>
              </w:rPr>
              <w:t>главные распорядители средств бюджета поселения</w:t>
            </w:r>
          </w:p>
        </w:tc>
      </w:tr>
      <w:tr w:rsidR="008E6F52" w:rsidRPr="008E6F52" w:rsidTr="003A1391">
        <w:tc>
          <w:tcPr>
            <w:tcW w:w="784" w:type="dxa"/>
          </w:tcPr>
          <w:p w:rsidR="008E6F52" w:rsidRPr="008E6F52" w:rsidRDefault="008E6F52" w:rsidP="008E6F52">
            <w:pPr>
              <w:jc w:val="center"/>
              <w:rPr>
                <w:rFonts w:ascii="Times New Roman" w:eastAsia="Calibri" w:hAnsi="Times New Roman"/>
                <w:sz w:val="28"/>
                <w:szCs w:val="28"/>
                <w:lang w:eastAsia="en-US"/>
              </w:rPr>
            </w:pPr>
            <w:r w:rsidRPr="008E6F52">
              <w:rPr>
                <w:rFonts w:ascii="Times New Roman" w:eastAsia="Calibri" w:hAnsi="Times New Roman"/>
                <w:sz w:val="28"/>
                <w:szCs w:val="28"/>
                <w:lang w:eastAsia="en-US"/>
              </w:rPr>
              <w:t>3</w:t>
            </w:r>
          </w:p>
        </w:tc>
        <w:tc>
          <w:tcPr>
            <w:tcW w:w="4569" w:type="dxa"/>
          </w:tcPr>
          <w:p w:rsidR="008E6F52" w:rsidRPr="008E6F52" w:rsidRDefault="008E6F52" w:rsidP="008E6F52">
            <w:pPr>
              <w:rPr>
                <w:rFonts w:ascii="Times New Roman" w:eastAsia="Calibri" w:hAnsi="Times New Roman"/>
                <w:sz w:val="28"/>
                <w:szCs w:val="28"/>
                <w:lang w:eastAsia="en-US"/>
              </w:rPr>
            </w:pPr>
            <w:r w:rsidRPr="008E6F52">
              <w:rPr>
                <w:rFonts w:ascii="Times New Roman" w:eastAsia="Calibri" w:hAnsi="Times New Roman"/>
                <w:sz w:val="28"/>
                <w:szCs w:val="28"/>
                <w:lang w:eastAsia="en-US"/>
              </w:rPr>
              <w:t>Проведение мониторинга расходов и увеличение доли бюджетных ассигнований, представленных в программном виде</w:t>
            </w:r>
          </w:p>
        </w:tc>
        <w:tc>
          <w:tcPr>
            <w:tcW w:w="1769" w:type="dxa"/>
          </w:tcPr>
          <w:p w:rsidR="008E6F52" w:rsidRPr="008E6F52" w:rsidRDefault="008E6F52" w:rsidP="008E6F52">
            <w:pPr>
              <w:jc w:val="center"/>
              <w:rPr>
                <w:rFonts w:ascii="Times New Roman" w:eastAsia="Calibri" w:hAnsi="Times New Roman"/>
                <w:sz w:val="28"/>
                <w:szCs w:val="28"/>
                <w:lang w:eastAsia="en-US"/>
              </w:rPr>
            </w:pPr>
            <w:r w:rsidRPr="008E6F52">
              <w:rPr>
                <w:rFonts w:ascii="Times New Roman" w:eastAsia="Calibri" w:hAnsi="Times New Roman"/>
                <w:sz w:val="28"/>
                <w:szCs w:val="28"/>
                <w:lang w:eastAsia="en-US"/>
              </w:rPr>
              <w:t>весь период</w:t>
            </w:r>
          </w:p>
        </w:tc>
        <w:tc>
          <w:tcPr>
            <w:tcW w:w="2449" w:type="dxa"/>
          </w:tcPr>
          <w:p w:rsidR="008E6F52" w:rsidRPr="008E6F52" w:rsidRDefault="008E6F52" w:rsidP="008E6F52">
            <w:pPr>
              <w:jc w:val="center"/>
              <w:rPr>
                <w:rFonts w:ascii="Times New Roman" w:eastAsia="Calibri" w:hAnsi="Times New Roman"/>
                <w:sz w:val="28"/>
                <w:szCs w:val="28"/>
                <w:lang w:eastAsia="en-US"/>
              </w:rPr>
            </w:pPr>
            <w:r w:rsidRPr="008E6F52">
              <w:rPr>
                <w:rFonts w:ascii="Times New Roman" w:eastAsia="Calibri" w:hAnsi="Times New Roman"/>
                <w:bCs/>
                <w:sz w:val="28"/>
                <w:szCs w:val="28"/>
                <w:lang w:eastAsia="en-US"/>
              </w:rPr>
              <w:t xml:space="preserve">главные распорядители средств бюджета поселения              </w:t>
            </w:r>
          </w:p>
        </w:tc>
      </w:tr>
      <w:tr w:rsidR="008E6F52" w:rsidRPr="008E6F52" w:rsidTr="003A1391">
        <w:tc>
          <w:tcPr>
            <w:tcW w:w="784" w:type="dxa"/>
          </w:tcPr>
          <w:p w:rsidR="008E6F52" w:rsidRPr="008E6F52" w:rsidRDefault="008E6F52" w:rsidP="008E6F52">
            <w:pPr>
              <w:jc w:val="center"/>
              <w:rPr>
                <w:rFonts w:ascii="Times New Roman" w:eastAsia="Calibri" w:hAnsi="Times New Roman"/>
                <w:sz w:val="28"/>
                <w:szCs w:val="28"/>
                <w:lang w:eastAsia="en-US"/>
              </w:rPr>
            </w:pPr>
            <w:r w:rsidRPr="008E6F52">
              <w:rPr>
                <w:rFonts w:ascii="Times New Roman" w:eastAsia="Calibri" w:hAnsi="Times New Roman"/>
                <w:sz w:val="28"/>
                <w:szCs w:val="28"/>
                <w:lang w:eastAsia="en-US"/>
              </w:rPr>
              <w:t>4</w:t>
            </w:r>
          </w:p>
        </w:tc>
        <w:tc>
          <w:tcPr>
            <w:tcW w:w="4569" w:type="dxa"/>
          </w:tcPr>
          <w:p w:rsidR="008E6F52" w:rsidRPr="008E6F52" w:rsidRDefault="008E6F52" w:rsidP="008E6F52">
            <w:pPr>
              <w:rPr>
                <w:rFonts w:ascii="Times New Roman" w:eastAsia="Calibri" w:hAnsi="Times New Roman"/>
                <w:sz w:val="28"/>
                <w:szCs w:val="28"/>
                <w:lang w:eastAsia="en-US"/>
              </w:rPr>
            </w:pPr>
            <w:r w:rsidRPr="008E6F52">
              <w:rPr>
                <w:rFonts w:ascii="Times New Roman" w:eastAsia="Calibri" w:hAnsi="Times New Roman"/>
                <w:sz w:val="28"/>
                <w:szCs w:val="28"/>
                <w:lang w:eastAsia="en-US"/>
              </w:rPr>
              <w:t>Принятие мер по ликвидации просроченной дебиторской задолженности бюджета поселения и недопущения в последующем</w:t>
            </w:r>
          </w:p>
        </w:tc>
        <w:tc>
          <w:tcPr>
            <w:tcW w:w="1769" w:type="dxa"/>
          </w:tcPr>
          <w:p w:rsidR="008E6F52" w:rsidRPr="008E6F52" w:rsidRDefault="008E6F52" w:rsidP="008E6F52">
            <w:pPr>
              <w:jc w:val="center"/>
              <w:rPr>
                <w:rFonts w:ascii="Times New Roman" w:eastAsia="Calibri" w:hAnsi="Times New Roman"/>
                <w:sz w:val="28"/>
                <w:szCs w:val="28"/>
                <w:lang w:eastAsia="en-US"/>
              </w:rPr>
            </w:pPr>
            <w:r w:rsidRPr="008E6F52">
              <w:rPr>
                <w:rFonts w:ascii="Times New Roman" w:eastAsia="Calibri" w:hAnsi="Times New Roman"/>
                <w:sz w:val="28"/>
                <w:szCs w:val="28"/>
                <w:lang w:eastAsia="en-US"/>
              </w:rPr>
              <w:t>весь период</w:t>
            </w:r>
          </w:p>
        </w:tc>
        <w:tc>
          <w:tcPr>
            <w:tcW w:w="2449" w:type="dxa"/>
          </w:tcPr>
          <w:p w:rsidR="008E6F52" w:rsidRPr="008E6F52" w:rsidRDefault="008E6F52" w:rsidP="008E6F52">
            <w:pPr>
              <w:jc w:val="center"/>
              <w:rPr>
                <w:rFonts w:ascii="Times New Roman" w:eastAsia="Calibri" w:hAnsi="Times New Roman"/>
                <w:sz w:val="28"/>
                <w:szCs w:val="28"/>
                <w:lang w:eastAsia="en-US"/>
              </w:rPr>
            </w:pPr>
            <w:r w:rsidRPr="008E6F52">
              <w:rPr>
                <w:rFonts w:ascii="Times New Roman" w:eastAsia="Calibri" w:hAnsi="Times New Roman"/>
                <w:bCs/>
                <w:sz w:val="28"/>
                <w:szCs w:val="28"/>
                <w:lang w:eastAsia="en-US"/>
              </w:rPr>
              <w:t xml:space="preserve">главные распорядители средств бюджета поселения             </w:t>
            </w:r>
          </w:p>
        </w:tc>
      </w:tr>
    </w:tbl>
    <w:p w:rsidR="008E6F52" w:rsidRPr="008E6F52" w:rsidRDefault="008E6F52" w:rsidP="008E6F52">
      <w:pPr>
        <w:widowControl w:val="0"/>
        <w:autoSpaceDE w:val="0"/>
        <w:autoSpaceDN w:val="0"/>
        <w:spacing w:after="0" w:line="240" w:lineRule="auto"/>
        <w:jc w:val="both"/>
        <w:rPr>
          <w:rFonts w:ascii="Times New Roman" w:hAnsi="Times New Roman"/>
          <w:sz w:val="28"/>
          <w:szCs w:val="28"/>
        </w:rPr>
      </w:pPr>
    </w:p>
    <w:p w:rsidR="008E6F52" w:rsidRPr="008E6F52" w:rsidRDefault="008E6F52" w:rsidP="008E6F52">
      <w:pPr>
        <w:spacing w:after="0" w:line="240" w:lineRule="auto"/>
        <w:rPr>
          <w:rFonts w:eastAsia="Calibri"/>
          <w:lang w:eastAsia="en-US"/>
        </w:rPr>
      </w:pPr>
    </w:p>
    <w:p w:rsidR="008E6F52" w:rsidRPr="008E6F52" w:rsidRDefault="008E6F52" w:rsidP="008E6F52">
      <w:pPr>
        <w:spacing w:after="0" w:line="240" w:lineRule="auto"/>
        <w:rPr>
          <w:rFonts w:eastAsia="Calibri"/>
          <w:lang w:eastAsia="en-US"/>
        </w:rPr>
      </w:pPr>
    </w:p>
    <w:p w:rsidR="00930D43" w:rsidRDefault="008E6F52" w:rsidP="008E6F52">
      <w:pPr>
        <w:spacing w:after="0" w:line="240" w:lineRule="auto"/>
        <w:rPr>
          <w:rFonts w:ascii="Times New Roman" w:eastAsia="Calibri" w:hAnsi="Times New Roman"/>
          <w:sz w:val="28"/>
          <w:szCs w:val="28"/>
          <w:lang w:eastAsia="en-US"/>
        </w:rPr>
      </w:pPr>
      <w:r w:rsidRPr="008E6F52">
        <w:rPr>
          <w:rFonts w:ascii="Times New Roman" w:eastAsia="Calibri" w:hAnsi="Times New Roman"/>
          <w:sz w:val="28"/>
          <w:szCs w:val="28"/>
          <w:lang w:eastAsia="en-US"/>
        </w:rPr>
        <w:t xml:space="preserve"> Глава Администрации</w:t>
      </w:r>
    </w:p>
    <w:p w:rsidR="008E6F52" w:rsidRPr="008E6F52" w:rsidRDefault="00930D43" w:rsidP="008E6F52">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8E6F52">
        <w:rPr>
          <w:rFonts w:ascii="Times New Roman" w:eastAsia="Calibri" w:hAnsi="Times New Roman"/>
          <w:sz w:val="28"/>
          <w:szCs w:val="28"/>
          <w:lang w:eastAsia="en-US"/>
        </w:rPr>
        <w:t>Красновского</w:t>
      </w:r>
      <w:r>
        <w:rPr>
          <w:rFonts w:ascii="Times New Roman" w:eastAsia="Calibri" w:hAnsi="Times New Roman"/>
          <w:sz w:val="28"/>
          <w:szCs w:val="28"/>
          <w:lang w:eastAsia="en-US"/>
        </w:rPr>
        <w:t xml:space="preserve"> </w:t>
      </w:r>
      <w:r w:rsidR="008E6F52" w:rsidRPr="008E6F52">
        <w:rPr>
          <w:rFonts w:ascii="Times New Roman" w:eastAsia="Calibri" w:hAnsi="Times New Roman"/>
          <w:sz w:val="28"/>
          <w:szCs w:val="28"/>
          <w:lang w:eastAsia="en-US"/>
        </w:rPr>
        <w:t>сельского поселения</w:t>
      </w:r>
      <w:r w:rsidR="008E6F52" w:rsidRPr="008E6F52">
        <w:rPr>
          <w:rFonts w:ascii="Times New Roman" w:eastAsia="Calibri" w:hAnsi="Times New Roman"/>
          <w:sz w:val="28"/>
          <w:szCs w:val="28"/>
          <w:lang w:eastAsia="en-US"/>
        </w:rPr>
        <w:tab/>
      </w:r>
      <w:r w:rsidR="008E6F52" w:rsidRPr="008E6F52">
        <w:rPr>
          <w:rFonts w:ascii="Times New Roman" w:eastAsia="Calibri" w:hAnsi="Times New Roman"/>
          <w:sz w:val="28"/>
          <w:szCs w:val="28"/>
          <w:lang w:eastAsia="en-US"/>
        </w:rPr>
        <w:tab/>
      </w:r>
      <w:r w:rsidR="008E6F52" w:rsidRPr="008E6F52">
        <w:rPr>
          <w:rFonts w:ascii="Times New Roman" w:eastAsia="Calibri" w:hAnsi="Times New Roman"/>
          <w:sz w:val="28"/>
          <w:szCs w:val="28"/>
          <w:lang w:eastAsia="en-US"/>
        </w:rPr>
        <w:tab/>
      </w:r>
      <w:r w:rsidR="008E6F52">
        <w:rPr>
          <w:rFonts w:ascii="Times New Roman" w:eastAsia="Calibri" w:hAnsi="Times New Roman"/>
          <w:sz w:val="28"/>
          <w:szCs w:val="28"/>
          <w:lang w:eastAsia="en-US"/>
        </w:rPr>
        <w:t>Г</w:t>
      </w:r>
      <w:r w:rsidR="008E6F52" w:rsidRPr="008E6F52">
        <w:rPr>
          <w:rFonts w:ascii="Times New Roman" w:eastAsia="Calibri" w:hAnsi="Times New Roman"/>
          <w:sz w:val="28"/>
          <w:szCs w:val="28"/>
          <w:lang w:eastAsia="en-US"/>
        </w:rPr>
        <w:t>.</w:t>
      </w:r>
      <w:r w:rsidR="008E6F52">
        <w:rPr>
          <w:rFonts w:ascii="Times New Roman" w:eastAsia="Calibri" w:hAnsi="Times New Roman"/>
          <w:sz w:val="28"/>
          <w:szCs w:val="28"/>
          <w:lang w:eastAsia="en-US"/>
        </w:rPr>
        <w:t>В. Бадаев</w:t>
      </w:r>
    </w:p>
    <w:p w:rsidR="003A4CF6" w:rsidRDefault="003A4CF6" w:rsidP="008E6F52">
      <w:pPr>
        <w:spacing w:after="0"/>
      </w:pPr>
    </w:p>
    <w:sectPr w:rsidR="003A4CF6" w:rsidSect="008E6F52">
      <w:pgSz w:w="11906" w:h="16838"/>
      <w:pgMar w:top="426" w:right="70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0563" w:rsidRDefault="001C0563" w:rsidP="009258AD">
      <w:pPr>
        <w:spacing w:after="0" w:line="240" w:lineRule="auto"/>
      </w:pPr>
      <w:r>
        <w:separator/>
      </w:r>
    </w:p>
  </w:endnote>
  <w:endnote w:type="continuationSeparator" w:id="0">
    <w:p w:rsidR="001C0563" w:rsidRDefault="001C0563"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0563" w:rsidRDefault="001C0563" w:rsidP="009258AD">
      <w:pPr>
        <w:spacing w:after="0" w:line="240" w:lineRule="auto"/>
      </w:pPr>
      <w:r>
        <w:separator/>
      </w:r>
    </w:p>
  </w:footnote>
  <w:footnote w:type="continuationSeparator" w:id="0">
    <w:p w:rsidR="001C0563" w:rsidRDefault="001C0563"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A19BA"/>
    <w:multiLevelType w:val="hybridMultilevel"/>
    <w:tmpl w:val="11A686CA"/>
    <w:lvl w:ilvl="0" w:tplc="9716AC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2"/>
  </w:num>
  <w:num w:numId="14">
    <w:abstractNumId w:val="17"/>
  </w:num>
  <w:num w:numId="15">
    <w:abstractNumId w:val="3"/>
  </w:num>
  <w:num w:numId="16">
    <w:abstractNumId w:val="20"/>
  </w:num>
  <w:num w:numId="17">
    <w:abstractNumId w:val="26"/>
  </w:num>
  <w:num w:numId="18">
    <w:abstractNumId w:val="6"/>
  </w:num>
  <w:num w:numId="19">
    <w:abstractNumId w:val="10"/>
  </w:num>
  <w:num w:numId="20">
    <w:abstractNumId w:val="28"/>
  </w:num>
  <w:num w:numId="21">
    <w:abstractNumId w:val="22"/>
  </w:num>
  <w:num w:numId="22">
    <w:abstractNumId w:val="33"/>
  </w:num>
  <w:num w:numId="23">
    <w:abstractNumId w:val="31"/>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54717"/>
    <w:rsid w:val="00062F20"/>
    <w:rsid w:val="000B6951"/>
    <w:rsid w:val="000D0E3C"/>
    <w:rsid w:val="001108ED"/>
    <w:rsid w:val="00125CBF"/>
    <w:rsid w:val="00132FC5"/>
    <w:rsid w:val="00157194"/>
    <w:rsid w:val="00182102"/>
    <w:rsid w:val="0019262E"/>
    <w:rsid w:val="00193781"/>
    <w:rsid w:val="001A443A"/>
    <w:rsid w:val="001C0563"/>
    <w:rsid w:val="001F28C3"/>
    <w:rsid w:val="00221111"/>
    <w:rsid w:val="00294BF1"/>
    <w:rsid w:val="002D2484"/>
    <w:rsid w:val="002D3501"/>
    <w:rsid w:val="00320D4F"/>
    <w:rsid w:val="00332B0E"/>
    <w:rsid w:val="00335874"/>
    <w:rsid w:val="003A1391"/>
    <w:rsid w:val="003A4CF6"/>
    <w:rsid w:val="003E1FDB"/>
    <w:rsid w:val="003E3596"/>
    <w:rsid w:val="003F4EF5"/>
    <w:rsid w:val="004323FA"/>
    <w:rsid w:val="00437C1B"/>
    <w:rsid w:val="00441462"/>
    <w:rsid w:val="00446DB9"/>
    <w:rsid w:val="0045522D"/>
    <w:rsid w:val="00461949"/>
    <w:rsid w:val="00473A4E"/>
    <w:rsid w:val="004A0A9E"/>
    <w:rsid w:val="004F16D7"/>
    <w:rsid w:val="004F2DAD"/>
    <w:rsid w:val="005259E5"/>
    <w:rsid w:val="00535C49"/>
    <w:rsid w:val="00597525"/>
    <w:rsid w:val="005B5E8C"/>
    <w:rsid w:val="005C586D"/>
    <w:rsid w:val="006449A9"/>
    <w:rsid w:val="0067197E"/>
    <w:rsid w:val="006804E3"/>
    <w:rsid w:val="006B4C29"/>
    <w:rsid w:val="006E670D"/>
    <w:rsid w:val="00727022"/>
    <w:rsid w:val="0073390E"/>
    <w:rsid w:val="007A2C7B"/>
    <w:rsid w:val="007C0E38"/>
    <w:rsid w:val="007E5817"/>
    <w:rsid w:val="007F3902"/>
    <w:rsid w:val="00804AFA"/>
    <w:rsid w:val="00815972"/>
    <w:rsid w:val="00896D32"/>
    <w:rsid w:val="00896F71"/>
    <w:rsid w:val="008E6F52"/>
    <w:rsid w:val="009135F7"/>
    <w:rsid w:val="009258AD"/>
    <w:rsid w:val="00930D43"/>
    <w:rsid w:val="0095692B"/>
    <w:rsid w:val="00966EA6"/>
    <w:rsid w:val="009F4B33"/>
    <w:rsid w:val="00A1664E"/>
    <w:rsid w:val="00A30E69"/>
    <w:rsid w:val="00A6752E"/>
    <w:rsid w:val="00A807DD"/>
    <w:rsid w:val="00A816B7"/>
    <w:rsid w:val="00A9627D"/>
    <w:rsid w:val="00AF66D1"/>
    <w:rsid w:val="00AF6F39"/>
    <w:rsid w:val="00B05267"/>
    <w:rsid w:val="00B105D5"/>
    <w:rsid w:val="00B257E2"/>
    <w:rsid w:val="00B2697E"/>
    <w:rsid w:val="00B70634"/>
    <w:rsid w:val="00B71B6F"/>
    <w:rsid w:val="00B747DF"/>
    <w:rsid w:val="00BB3A23"/>
    <w:rsid w:val="00C10753"/>
    <w:rsid w:val="00C52968"/>
    <w:rsid w:val="00C6148D"/>
    <w:rsid w:val="00C7136A"/>
    <w:rsid w:val="00C76264"/>
    <w:rsid w:val="00C9678D"/>
    <w:rsid w:val="00CA5819"/>
    <w:rsid w:val="00CD7316"/>
    <w:rsid w:val="00D10497"/>
    <w:rsid w:val="00D20B8E"/>
    <w:rsid w:val="00D41A7D"/>
    <w:rsid w:val="00DC7431"/>
    <w:rsid w:val="00E007BD"/>
    <w:rsid w:val="00E15B6C"/>
    <w:rsid w:val="00E15B8A"/>
    <w:rsid w:val="00E249C2"/>
    <w:rsid w:val="00E25D60"/>
    <w:rsid w:val="00E75BBE"/>
    <w:rsid w:val="00E90D5D"/>
    <w:rsid w:val="00EB2D7D"/>
    <w:rsid w:val="00EB5A3F"/>
    <w:rsid w:val="00EC3227"/>
    <w:rsid w:val="00EE181F"/>
    <w:rsid w:val="00EE2204"/>
    <w:rsid w:val="00F10F32"/>
    <w:rsid w:val="00F1105F"/>
    <w:rsid w:val="00F1382F"/>
    <w:rsid w:val="00F2471A"/>
    <w:rsid w:val="00F32066"/>
    <w:rsid w:val="00F40D35"/>
    <w:rsid w:val="00F84B33"/>
    <w:rsid w:val="00FD6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058C0EA-6783-489D-9C1B-6F0DE1D1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4706F-4559-408D-B9F0-668ECECE2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2018-06-18T11:49:00Z</cp:lastPrinted>
  <dcterms:created xsi:type="dcterms:W3CDTF">2025-07-09T22:14:00Z</dcterms:created>
  <dcterms:modified xsi:type="dcterms:W3CDTF">2025-07-09T22:14:00Z</dcterms:modified>
</cp:coreProperties>
</file>